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99" w:rsidRPr="006E2299" w:rsidRDefault="006E2299" w:rsidP="006E2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22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Администрация сельского поселения </w:t>
      </w:r>
    </w:p>
    <w:p w:rsidR="006E2299" w:rsidRPr="006E2299" w:rsidRDefault="006E2299" w:rsidP="006E2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2299">
        <w:rPr>
          <w:rFonts w:ascii="Times New Roman" w:hAnsi="Times New Roman" w:cs="Times New Roman"/>
          <w:b/>
          <w:sz w:val="28"/>
          <w:szCs w:val="28"/>
          <w:lang w:val="be-BY"/>
        </w:rPr>
        <w:t>Таймасовский сельсовет муниципального раойна Куюргазинский район Республики Башкортостан</w:t>
      </w:r>
      <w:r w:rsidRPr="006E2299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6E2299" w:rsidRDefault="006E2299" w:rsidP="006E2299">
      <w:pPr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6E2299" w:rsidRDefault="006E2299" w:rsidP="006E2299">
      <w:pPr>
        <w:shd w:val="clear" w:color="auto" w:fill="FFFFFF"/>
        <w:jc w:val="center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1847FB">
        <w:rPr>
          <w:b/>
          <w:sz w:val="28"/>
          <w:szCs w:val="28"/>
        </w:rPr>
        <w:t>ПОСТАНОВЛЕНИЕ</w:t>
      </w:r>
    </w:p>
    <w:p w:rsidR="006E2299" w:rsidRDefault="006E2299" w:rsidP="006E22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2299" w:rsidRDefault="006E2299" w:rsidP="006E2299">
      <w:pPr>
        <w:shd w:val="clear" w:color="auto" w:fill="FFFFFF"/>
        <w:jc w:val="both"/>
        <w:rPr>
          <w:sz w:val="28"/>
          <w:szCs w:val="28"/>
        </w:rPr>
      </w:pPr>
    </w:p>
    <w:p w:rsidR="006E2299" w:rsidRDefault="006E2299" w:rsidP="006E229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«25» декабрь 2019 г.                          № 48                          «25» декабря  2019 г.</w:t>
      </w:r>
    </w:p>
    <w:p w:rsidR="006E2299" w:rsidRDefault="006E2299" w:rsidP="006E2299">
      <w:pPr>
        <w:pStyle w:val="a8"/>
        <w:rPr>
          <w:sz w:val="16"/>
          <w:szCs w:val="16"/>
        </w:rPr>
      </w:pPr>
    </w:p>
    <w:p w:rsidR="0031681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ВЕДЕНИЯКАССОВОГО ПЛАНА ИСПОЛНЕ</w:t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5E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ТАЙМАСОВСКИЙ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68382C" w:rsidRPr="0068382C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9C37CB">
      <w:pPr>
        <w:spacing w:after="296" w:line="317" w:lineRule="exact"/>
        <w:ind w:firstLine="760"/>
        <w:jc w:val="both"/>
      </w:pPr>
      <w:r>
        <w:rPr>
          <w:rStyle w:val="50"/>
          <w:rFonts w:eastAsiaTheme="minorHAnsi"/>
        </w:rPr>
        <w:t>В соответствии со статьей 217.1 Бюджетного кодекса Российской</w:t>
      </w:r>
      <w:r>
        <w:rPr>
          <w:rStyle w:val="50"/>
          <w:rFonts w:eastAsiaTheme="minorHAnsi"/>
        </w:rPr>
        <w:br/>
        <w:t>Федерации:</w:t>
      </w:r>
    </w:p>
    <w:p w:rsidR="0068382C" w:rsidRDefault="0068382C" w:rsidP="005A2BD5">
      <w:pPr>
        <w:widowControl w:val="0"/>
        <w:numPr>
          <w:ilvl w:val="0"/>
          <w:numId w:val="1"/>
        </w:numPr>
        <w:tabs>
          <w:tab w:val="left" w:pos="1113"/>
        </w:tabs>
        <w:spacing w:after="0" w:line="322" w:lineRule="exact"/>
        <w:ind w:right="-1" w:firstLine="760"/>
        <w:jc w:val="both"/>
      </w:pPr>
      <w:r>
        <w:rPr>
          <w:rStyle w:val="50"/>
          <w:rFonts w:eastAsiaTheme="minorHAnsi"/>
        </w:rPr>
        <w:t>Утвердить прилагаемый Порядок составления и ведения кассового</w:t>
      </w:r>
      <w:r>
        <w:rPr>
          <w:rStyle w:val="50"/>
          <w:rFonts w:eastAsiaTheme="minorHAnsi"/>
        </w:rPr>
        <w:br/>
        <w:t xml:space="preserve">плана исполнения бюджета </w:t>
      </w:r>
      <w:r w:rsidR="006E2299">
        <w:rPr>
          <w:rStyle w:val="50"/>
          <w:rFonts w:eastAsiaTheme="minorHAnsi"/>
        </w:rPr>
        <w:t>с</w:t>
      </w:r>
      <w:r>
        <w:rPr>
          <w:rStyle w:val="50"/>
          <w:rFonts w:eastAsiaTheme="minorHAnsi"/>
        </w:rPr>
        <w:t xml:space="preserve">ельского поселения </w:t>
      </w:r>
      <w:r w:rsidR="005E4AD9">
        <w:rPr>
          <w:rStyle w:val="50"/>
          <w:rFonts w:eastAsiaTheme="minorHAnsi"/>
        </w:rPr>
        <w:t>Таймасовский</w:t>
      </w:r>
      <w:r w:rsidR="006E2299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>сельсовет</w:t>
      </w:r>
      <w:r>
        <w:rPr>
          <w:rStyle w:val="50"/>
          <w:rFonts w:eastAsiaTheme="minorHAnsi"/>
        </w:rPr>
        <w:br/>
        <w:t xml:space="preserve">муниципального района </w:t>
      </w:r>
      <w:r w:rsidR="00B67079">
        <w:rPr>
          <w:rStyle w:val="50"/>
          <w:rFonts w:eastAsiaTheme="minorHAnsi"/>
        </w:rPr>
        <w:t>Куюргазинский</w:t>
      </w:r>
      <w:r>
        <w:rPr>
          <w:rStyle w:val="50"/>
          <w:rFonts w:eastAsiaTheme="minorHAnsi"/>
        </w:rPr>
        <w:t xml:space="preserve"> район Республики Башкортостан.</w:t>
      </w:r>
    </w:p>
    <w:p w:rsidR="0068382C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</w:pPr>
      <w:r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68382C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50"/>
          <w:rFonts w:eastAsiaTheme="minorHAnsi"/>
        </w:rPr>
        <w:t>Контроль за исполнением настоящего постановления оставляю за</w:t>
      </w:r>
      <w:r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6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2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</w:t>
      </w:r>
      <w:r w:rsidR="00B162CD">
        <w:rPr>
          <w:rFonts w:ascii="Times New Roman" w:hAnsi="Times New Roman" w:cs="Times New Roman"/>
          <w:sz w:val="28"/>
          <w:szCs w:val="28"/>
        </w:rPr>
        <w:t>Юлдыбаев И.И.</w:t>
      </w: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657F7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lastRenderedPageBreak/>
        <w:t xml:space="preserve">Утвержден Постановлением </w:t>
      </w:r>
    </w:p>
    <w:p w:rsidR="006E2299" w:rsidRDefault="00657F7F" w:rsidP="009C37CB">
      <w:pPr>
        <w:spacing w:after="0" w:line="240" w:lineRule="auto"/>
        <w:ind w:left="5664"/>
        <w:rPr>
          <w:rStyle w:val="50"/>
          <w:rFonts w:eastAsiaTheme="minorHAnsi"/>
        </w:rPr>
      </w:pPr>
      <w:r w:rsidRPr="00657F7F">
        <w:rPr>
          <w:rStyle w:val="3"/>
          <w:rFonts w:eastAsiaTheme="minorHAnsi"/>
          <w:sz w:val="28"/>
          <w:szCs w:val="28"/>
        </w:rPr>
        <w:t>Ад</w:t>
      </w:r>
      <w:r w:rsidR="009C37CB">
        <w:rPr>
          <w:rStyle w:val="3"/>
          <w:rFonts w:eastAsiaTheme="minorHAnsi"/>
          <w:sz w:val="28"/>
          <w:szCs w:val="28"/>
        </w:rPr>
        <w:t xml:space="preserve">министрации </w:t>
      </w:r>
      <w:r w:rsidR="006E2299">
        <w:rPr>
          <w:rStyle w:val="3"/>
          <w:rFonts w:eastAsiaTheme="minorHAnsi"/>
          <w:sz w:val="28"/>
          <w:szCs w:val="28"/>
        </w:rPr>
        <w:t>с</w:t>
      </w:r>
      <w:r w:rsidR="009C37CB">
        <w:rPr>
          <w:rStyle w:val="3"/>
          <w:rFonts w:eastAsiaTheme="minorHAnsi"/>
          <w:sz w:val="28"/>
          <w:szCs w:val="28"/>
        </w:rPr>
        <w:t xml:space="preserve">ельского поселения </w:t>
      </w:r>
      <w:r w:rsidR="00B162CD" w:rsidRPr="00B162CD">
        <w:rPr>
          <w:rStyle w:val="50"/>
          <w:rFonts w:eastAsiaTheme="minorHAnsi"/>
        </w:rPr>
        <w:t>Таймасовский</w:t>
      </w:r>
    </w:p>
    <w:p w:rsidR="00657F7F" w:rsidRPr="00657F7F" w:rsidRDefault="009C37CB" w:rsidP="009C37CB">
      <w:pPr>
        <w:spacing w:after="0" w:line="240" w:lineRule="auto"/>
        <w:ind w:left="5664"/>
        <w:rPr>
          <w:rStyle w:val="3"/>
          <w:rFonts w:eastAsiaTheme="minorHAnsi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 xml:space="preserve">сельсовет </w:t>
      </w:r>
      <w:r w:rsidR="00657F7F" w:rsidRPr="00657F7F">
        <w:rPr>
          <w:rStyle w:val="3"/>
          <w:rFonts w:eastAsiaTheme="minorHAnsi"/>
          <w:sz w:val="28"/>
          <w:szCs w:val="28"/>
        </w:rPr>
        <w:t>муниципального районаКуюргазинский район</w:t>
      </w:r>
    </w:p>
    <w:p w:rsidR="00657F7F" w:rsidRPr="00657F7F" w:rsidRDefault="00657F7F" w:rsidP="00657F7F">
      <w:pPr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657F7F" w:rsidRPr="00657F7F" w:rsidRDefault="00657F7F" w:rsidP="00657F7F">
      <w:pPr>
        <w:spacing w:after="0" w:line="240" w:lineRule="auto"/>
        <w:ind w:left="4956"/>
        <w:rPr>
          <w:rStyle w:val="3"/>
          <w:rFonts w:eastAsiaTheme="minorHAnsi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№ </w:t>
      </w:r>
      <w:r w:rsidR="006E2299">
        <w:rPr>
          <w:rStyle w:val="3"/>
          <w:rFonts w:eastAsiaTheme="minorHAnsi"/>
          <w:sz w:val="28"/>
          <w:szCs w:val="28"/>
        </w:rPr>
        <w:t>48</w:t>
      </w:r>
      <w:r w:rsidRPr="00657F7F">
        <w:rPr>
          <w:rStyle w:val="3"/>
          <w:rFonts w:eastAsiaTheme="minorHAnsi"/>
          <w:sz w:val="28"/>
          <w:szCs w:val="28"/>
        </w:rPr>
        <w:t xml:space="preserve"> от 25.12.2019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 w:rsidR="00B162CD">
        <w:rPr>
          <w:rStyle w:val="50"/>
          <w:rFonts w:eastAsiaTheme="minorHAnsi"/>
        </w:rPr>
        <w:t>ТАЙМАСОВСКИЙ</w:t>
      </w:r>
      <w:r w:rsidRPr="009C37CB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</w:t>
      </w:r>
      <w:r w:rsidR="006E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ельского поселения в текущем финансовом году (далее - Порядок) разработан в </w:t>
      </w:r>
      <w:r w:rsidR="00A7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со 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для кассового плана по кассовым поступлениям доходов бюджета </w:t>
      </w:r>
      <w:r w:rsidR="006E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показателей для кассового плана по кассовым выплатам по расходам бюджета </w:t>
      </w:r>
      <w:r w:rsidR="006E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B1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ТАЙМАСОВСКИЙ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r w:rsidR="0031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6"/>
        </w:tabs>
        <w:spacing w:after="0" w:line="269" w:lineRule="exact"/>
        <w:ind w:right="-1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помесячном распределении поступлений доходов в бюджет Сельского поселения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9C37CB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spacing w:after="24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244" w:line="274" w:lineRule="exact"/>
        <w:ind w:left="760" w:right="-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нумерации прогнозов (уточненных прогнозов) отдельных кассовых выплат по расходам бюджета им присваиваются порядковые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номера (1, 2, 3 и т.д.) Нумерация уточненных прогнозов отдельных кассовых выплат по расходам бюджета начинается с номера "2".</w:t>
      </w:r>
    </w:p>
    <w:p w:rsidR="00657F7F" w:rsidRDefault="00657F7F" w:rsidP="009C37CB">
      <w:pPr>
        <w:widowControl w:val="0"/>
        <w:numPr>
          <w:ilvl w:val="0"/>
          <w:numId w:val="2"/>
        </w:numPr>
        <w:tabs>
          <w:tab w:val="left" w:pos="1918"/>
        </w:tabs>
        <w:spacing w:after="0" w:line="269" w:lineRule="exact"/>
        <w:ind w:left="15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657F7F" w:rsidRPr="009C37CB" w:rsidRDefault="00657F7F" w:rsidP="009C37CB">
      <w:pPr>
        <w:pStyle w:val="a3"/>
        <w:spacing w:after="240"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657F7F" w:rsidRDefault="00657F7F" w:rsidP="006843B2">
      <w:pPr>
        <w:pStyle w:val="a3"/>
        <w:spacing w:line="274" w:lineRule="exact"/>
        <w:ind w:right="-1" w:firstLine="696"/>
        <w:jc w:val="both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11умерация уточненных прогнозов кассовых выплат и кассовых поступлений по источникам финансирования дефицита бюджета начинается с номера “2”.</w:t>
      </w:r>
    </w:p>
    <w:p w:rsidR="006E2299" w:rsidRDefault="006E2299" w:rsidP="006843B2">
      <w:pPr>
        <w:pStyle w:val="a3"/>
        <w:spacing w:line="274" w:lineRule="exact"/>
        <w:ind w:right="-1" w:firstLine="696"/>
        <w:jc w:val="both"/>
        <w:rPr>
          <w:rStyle w:val="20"/>
          <w:rFonts w:eastAsiaTheme="minorHAnsi"/>
          <w:sz w:val="28"/>
          <w:szCs w:val="28"/>
        </w:rPr>
      </w:pPr>
    </w:p>
    <w:p w:rsidR="006E2299" w:rsidRPr="009C37CB" w:rsidRDefault="006E2299" w:rsidP="006E2299">
      <w:pPr>
        <w:pStyle w:val="a3"/>
        <w:spacing w:line="274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Управляющий делами                       Валидова Ф.Р.</w:t>
      </w:r>
    </w:p>
    <w:p w:rsidR="009C37CB" w:rsidRPr="009C37CB" w:rsidRDefault="009C37CB" w:rsidP="00133848">
      <w:pPr>
        <w:pStyle w:val="a3"/>
        <w:spacing w:line="274" w:lineRule="exact"/>
        <w:ind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E1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58" w:rsidRDefault="00182958" w:rsidP="00EC4C3D">
      <w:pPr>
        <w:spacing w:after="0" w:line="240" w:lineRule="auto"/>
      </w:pPr>
      <w:r>
        <w:separator/>
      </w:r>
    </w:p>
  </w:endnote>
  <w:endnote w:type="continuationSeparator" w:id="1">
    <w:p w:rsidR="00182958" w:rsidRDefault="00182958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58" w:rsidRDefault="00182958" w:rsidP="00EC4C3D">
      <w:pPr>
        <w:spacing w:after="0" w:line="240" w:lineRule="auto"/>
      </w:pPr>
      <w:r>
        <w:separator/>
      </w:r>
    </w:p>
  </w:footnote>
  <w:footnote w:type="continuationSeparator" w:id="1">
    <w:p w:rsidR="00182958" w:rsidRDefault="00182958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33F81"/>
    <w:rsid w:val="00044E5A"/>
    <w:rsid w:val="00133848"/>
    <w:rsid w:val="00182958"/>
    <w:rsid w:val="001972A3"/>
    <w:rsid w:val="001A4B1C"/>
    <w:rsid w:val="0023314A"/>
    <w:rsid w:val="002443EB"/>
    <w:rsid w:val="00294284"/>
    <w:rsid w:val="002F5833"/>
    <w:rsid w:val="0031681F"/>
    <w:rsid w:val="003A6855"/>
    <w:rsid w:val="005712BE"/>
    <w:rsid w:val="005A2BD5"/>
    <w:rsid w:val="005D64B9"/>
    <w:rsid w:val="005E4AD9"/>
    <w:rsid w:val="00654819"/>
    <w:rsid w:val="00657F7F"/>
    <w:rsid w:val="0068382C"/>
    <w:rsid w:val="006843B2"/>
    <w:rsid w:val="006E2299"/>
    <w:rsid w:val="00796B9C"/>
    <w:rsid w:val="007A52DB"/>
    <w:rsid w:val="007C66F0"/>
    <w:rsid w:val="008A5B16"/>
    <w:rsid w:val="008E0E75"/>
    <w:rsid w:val="008E4358"/>
    <w:rsid w:val="00951734"/>
    <w:rsid w:val="009C37CB"/>
    <w:rsid w:val="009E6328"/>
    <w:rsid w:val="00A7102D"/>
    <w:rsid w:val="00AA1C7E"/>
    <w:rsid w:val="00AD4357"/>
    <w:rsid w:val="00AD7869"/>
    <w:rsid w:val="00AE4608"/>
    <w:rsid w:val="00AF3585"/>
    <w:rsid w:val="00B162CD"/>
    <w:rsid w:val="00B67079"/>
    <w:rsid w:val="00C16601"/>
    <w:rsid w:val="00CB399F"/>
    <w:rsid w:val="00CC6513"/>
    <w:rsid w:val="00CD76A7"/>
    <w:rsid w:val="00D367D8"/>
    <w:rsid w:val="00E07884"/>
    <w:rsid w:val="00E12EC0"/>
    <w:rsid w:val="00E86CFE"/>
    <w:rsid w:val="00EB45E0"/>
    <w:rsid w:val="00EC4C3D"/>
    <w:rsid w:val="00F43CA3"/>
    <w:rsid w:val="00FB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6E22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6E229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2264-414B-4D4D-86CA-3EF9014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TAYIMAS</cp:lastModifiedBy>
  <cp:revision>25</cp:revision>
  <dcterms:created xsi:type="dcterms:W3CDTF">2020-01-03T06:29:00Z</dcterms:created>
  <dcterms:modified xsi:type="dcterms:W3CDTF">2020-01-10T07:07:00Z</dcterms:modified>
</cp:coreProperties>
</file>